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3BCD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noProof/>
          <w:sz w:val="28"/>
          <w:szCs w:val="20"/>
          <w:lang w:eastAsia="pt-BR"/>
        </w:rPr>
      </w:pPr>
      <w:r w:rsidRPr="004269E8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851B0AF" wp14:editId="70F4292D">
            <wp:extent cx="6029325" cy="1171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0DD4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269E8">
        <w:rPr>
          <w:rFonts w:eastAsia="Times New Roman"/>
          <w:b/>
          <w:noProof/>
          <w:sz w:val="28"/>
          <w:szCs w:val="20"/>
          <w:lang w:eastAsia="pt-BR"/>
        </w:rPr>
        <w:t xml:space="preserve">           </w:t>
      </w:r>
      <w:r w:rsidRPr="004269E8">
        <w:rPr>
          <w:rFonts w:eastAsia="Times New Roman"/>
          <w:b/>
          <w:sz w:val="28"/>
          <w:szCs w:val="20"/>
          <w:u w:val="single"/>
          <w:lang w:eastAsia="pt-BR"/>
        </w:rPr>
        <w:t>ANULAÇÃO DE PROCESSO</w:t>
      </w:r>
    </w:p>
    <w:p w14:paraId="4F7F3623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5E4CB86D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 w:firstLine="237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404C1406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41A90FA2" w14:textId="7D0360C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261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Dispõe sobre a anulação do Processo nº </w:t>
      </w:r>
      <w:r>
        <w:rPr>
          <w:rFonts w:eastAsia="Times New Roman"/>
          <w:sz w:val="24"/>
          <w:szCs w:val="20"/>
          <w:lang w:eastAsia="pt-BR"/>
        </w:rPr>
        <w:t>2</w:t>
      </w:r>
      <w:r w:rsidR="00783313">
        <w:rPr>
          <w:rFonts w:eastAsia="Times New Roman"/>
          <w:sz w:val="24"/>
          <w:szCs w:val="20"/>
          <w:lang w:eastAsia="pt-BR"/>
        </w:rPr>
        <w:t>7</w:t>
      </w:r>
      <w:r w:rsidRPr="004269E8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4269E8">
        <w:rPr>
          <w:rFonts w:eastAsia="Times New Roman"/>
          <w:sz w:val="24"/>
          <w:szCs w:val="20"/>
          <w:lang w:eastAsia="pt-BR"/>
        </w:rPr>
        <w:t xml:space="preserve"> dando outras providências.</w:t>
      </w:r>
    </w:p>
    <w:p w14:paraId="0DC99172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8DD82DB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>O Presidente do Consórcio Intermunicipal de saúde do Oeste do Paraná, no uso de suas atribuições legais, com fulcro no Artigo 49 da Lei Federal nº 8.666/93, alterada pela Lei nº 8.883/94;</w:t>
      </w:r>
    </w:p>
    <w:p w14:paraId="34F1C721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00C1D4AE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2708BFE6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left="3402"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RESOLVE </w:t>
      </w:r>
    </w:p>
    <w:p w14:paraId="15B6A63D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1B141C4F" w14:textId="097D3C43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Fica anulado o processo acima citado, em virtude de </w:t>
      </w:r>
      <w:r w:rsidR="00783313">
        <w:rPr>
          <w:rFonts w:eastAsia="Times New Roman"/>
          <w:sz w:val="24"/>
          <w:szCs w:val="20"/>
          <w:lang w:eastAsia="pt-BR"/>
        </w:rPr>
        <w:t>necessidade de ajustes nas disposições de participação exclusiva de ME e EPP.</w:t>
      </w:r>
    </w:p>
    <w:p w14:paraId="6D8ECFFC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ACDF178" w14:textId="00FFEB9F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A anulação do Processo, desobriga o CISOP a indenização de qualquer espécie. </w:t>
      </w:r>
    </w:p>
    <w:p w14:paraId="69B54EA6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 </w:t>
      </w:r>
    </w:p>
    <w:p w14:paraId="6B973023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21E95E5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0A692A51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7F891AC5" w14:textId="1AD09EEB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Cascavel - PR, </w:t>
      </w:r>
      <w:r>
        <w:rPr>
          <w:rFonts w:eastAsia="Times New Roman"/>
          <w:sz w:val="24"/>
          <w:szCs w:val="20"/>
          <w:lang w:eastAsia="pt-BR"/>
        </w:rPr>
        <w:t>2</w:t>
      </w:r>
      <w:r w:rsidR="00783313">
        <w:rPr>
          <w:rFonts w:eastAsia="Times New Roman"/>
          <w:sz w:val="24"/>
          <w:szCs w:val="20"/>
          <w:lang w:eastAsia="pt-BR"/>
        </w:rPr>
        <w:t>8</w:t>
      </w:r>
      <w:r>
        <w:rPr>
          <w:rFonts w:eastAsia="Times New Roman"/>
          <w:sz w:val="24"/>
          <w:szCs w:val="20"/>
          <w:lang w:eastAsia="pt-BR"/>
        </w:rPr>
        <w:t>/05/21</w:t>
      </w:r>
    </w:p>
    <w:p w14:paraId="49D5045B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C14FC97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1C2AE50E" w14:textId="77777777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34A20667" w14:textId="3FD3B509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4269E8">
        <w:rPr>
          <w:rFonts w:eastAsia="Times New Roman"/>
          <w:b/>
          <w:sz w:val="24"/>
          <w:szCs w:val="20"/>
          <w:lang w:eastAsia="pt-BR"/>
        </w:rPr>
        <w:t xml:space="preserve">           </w:t>
      </w:r>
      <w:r>
        <w:rPr>
          <w:rFonts w:eastAsia="Times New Roman"/>
          <w:b/>
          <w:sz w:val="24"/>
          <w:szCs w:val="20"/>
          <w:lang w:eastAsia="pt-BR"/>
        </w:rPr>
        <w:t xml:space="preserve">    </w:t>
      </w:r>
      <w:r w:rsidRPr="004269E8">
        <w:rPr>
          <w:rFonts w:eastAsia="Times New Roman"/>
          <w:b/>
          <w:sz w:val="24"/>
          <w:szCs w:val="20"/>
          <w:lang w:eastAsia="pt-BR"/>
        </w:rPr>
        <w:t xml:space="preserve"> _________________</w:t>
      </w:r>
      <w:r>
        <w:rPr>
          <w:rFonts w:eastAsia="Times New Roman"/>
          <w:b/>
          <w:sz w:val="24"/>
          <w:szCs w:val="20"/>
          <w:lang w:eastAsia="pt-BR"/>
        </w:rPr>
        <w:t>________</w:t>
      </w:r>
      <w:r w:rsidRPr="004269E8">
        <w:rPr>
          <w:rFonts w:eastAsia="Times New Roman"/>
          <w:b/>
          <w:sz w:val="24"/>
          <w:szCs w:val="20"/>
          <w:lang w:eastAsia="pt-BR"/>
        </w:rPr>
        <w:t>_______</w:t>
      </w:r>
    </w:p>
    <w:p w14:paraId="46DC7FB9" w14:textId="4A2D05C3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               VLADEMIR ANTONIO BARELLA</w:t>
      </w:r>
    </w:p>
    <w:p w14:paraId="141CC20A" w14:textId="71E9D222" w:rsidR="005737FF" w:rsidRPr="004269E8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        </w:t>
      </w:r>
      <w:r w:rsidRPr="004269E8">
        <w:rPr>
          <w:rFonts w:eastAsia="Times New Roman"/>
          <w:b/>
          <w:sz w:val="24"/>
          <w:szCs w:val="20"/>
          <w:lang w:eastAsia="pt-BR"/>
        </w:rPr>
        <w:t>Presidente do CISOP</w:t>
      </w:r>
    </w:p>
    <w:p w14:paraId="2E4CA757" w14:textId="77777777" w:rsidR="005737FF" w:rsidRPr="004269E8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DBC86CD" w14:textId="77777777" w:rsidR="005737FF" w:rsidRPr="004269E8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            </w:t>
      </w:r>
    </w:p>
    <w:p w14:paraId="548C4A47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50A5D89" w14:textId="77777777" w:rsidR="005737FF" w:rsidRPr="004269E8" w:rsidRDefault="005737FF" w:rsidP="005737FF"/>
    <w:p w14:paraId="19B31F26" w14:textId="77777777" w:rsidR="00A07C22" w:rsidRDefault="00A07C22"/>
    <w:sectPr w:rsidR="00A07C22" w:rsidSect="004269E8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38CC" w14:textId="77777777" w:rsidR="00B2187E" w:rsidRDefault="00B2187E">
      <w:pPr>
        <w:spacing w:after="0" w:line="240" w:lineRule="auto"/>
      </w:pPr>
      <w:r>
        <w:separator/>
      </w:r>
    </w:p>
  </w:endnote>
  <w:endnote w:type="continuationSeparator" w:id="0">
    <w:p w14:paraId="21DFC232" w14:textId="77777777" w:rsidR="00B2187E" w:rsidRDefault="00B2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8A13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A9D5F0" w14:textId="77777777" w:rsidR="00FA24C6" w:rsidRDefault="00B2187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7A4F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7111D68D" w14:textId="77777777" w:rsidR="00FA24C6" w:rsidRDefault="00B2187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3B05" w14:textId="77777777" w:rsidR="00B2187E" w:rsidRDefault="00B2187E">
      <w:pPr>
        <w:spacing w:after="0" w:line="240" w:lineRule="auto"/>
      </w:pPr>
      <w:r>
        <w:separator/>
      </w:r>
    </w:p>
  </w:footnote>
  <w:footnote w:type="continuationSeparator" w:id="0">
    <w:p w14:paraId="6B68DB52" w14:textId="77777777" w:rsidR="00B2187E" w:rsidRDefault="00B21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FF"/>
    <w:rsid w:val="005737FF"/>
    <w:rsid w:val="00783313"/>
    <w:rsid w:val="00A07C22"/>
    <w:rsid w:val="00B2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BA6"/>
  <w15:chartTrackingRefBased/>
  <w15:docId w15:val="{BA8BD0C6-C420-4323-B435-90E750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737F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37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cp:lastPrinted>2021-05-31T19:30:00Z</cp:lastPrinted>
  <dcterms:created xsi:type="dcterms:W3CDTF">2021-05-31T19:30:00Z</dcterms:created>
  <dcterms:modified xsi:type="dcterms:W3CDTF">2021-05-31T19:30:00Z</dcterms:modified>
</cp:coreProperties>
</file>